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DEF1A" w14:textId="77777777" w:rsidR="008609C2" w:rsidRPr="008609C2" w:rsidRDefault="008609C2" w:rsidP="008609C2">
      <w:pPr>
        <w:rPr>
          <w:rFonts w:ascii="Arial" w:hAnsi="Arial" w:cs="Arial"/>
          <w:color w:val="000000" w:themeColor="text1"/>
          <w:sz w:val="112"/>
          <w:szCs w:val="112"/>
          <w14:textOutline w14:w="0" w14:cap="flat" w14:cmpd="sng" w14:algn="ctr">
            <w14:noFill/>
            <w14:prstDash w14:val="solid"/>
            <w14:round/>
          </w14:textOutline>
        </w:rPr>
      </w:pPr>
      <w:r w:rsidRPr="008609C2">
        <w:rPr>
          <w:rFonts w:ascii="Arial" w:hAnsi="Arial" w:cs="Arial"/>
          <w:color w:val="000000" w:themeColor="text1"/>
          <w:sz w:val="112"/>
          <w:szCs w:val="112"/>
          <w14:textOutline w14:w="0" w14:cap="flat" w14:cmpd="sng" w14:algn="ctr">
            <w14:noFill/>
            <w14:prstDash w14:val="solid"/>
            <w14:round/>
          </w14:textOutline>
        </w:rPr>
        <w:t>WELCOME TO BRAMBLES</w:t>
      </w:r>
    </w:p>
    <w:p w14:paraId="13EA7C2F" w14:textId="77777777" w:rsidR="008609C2" w:rsidRPr="008609C2" w:rsidRDefault="008609C2" w:rsidP="008609C2">
      <w:pPr>
        <w:rPr>
          <w:rFonts w:ascii="Arial" w:hAnsi="Arial" w:cs="Arial"/>
          <w:color w:val="000000" w:themeColor="text1"/>
          <w:sz w:val="72"/>
          <w:szCs w:val="72"/>
          <w14:textOutline w14:w="0" w14:cap="flat" w14:cmpd="sng" w14:algn="ctr">
            <w14:noFill/>
            <w14:prstDash w14:val="solid"/>
            <w14:round/>
          </w14:textOutline>
        </w:rPr>
      </w:pPr>
      <w:r w:rsidRPr="008609C2">
        <w:rPr>
          <w:rFonts w:ascii="Arial" w:hAnsi="Arial" w:cs="Arial"/>
          <w:color w:val="000000" w:themeColor="text1"/>
          <w:sz w:val="72"/>
          <w:szCs w:val="72"/>
          <w14:textOutline w14:w="0" w14:cap="flat" w14:cmpd="sng" w14:algn="ctr">
            <w14:noFill/>
            <w14:prstDash w14:val="solid"/>
            <w14:round/>
          </w14:textOutline>
        </w:rPr>
        <w:t xml:space="preserve">The out of hours hub for Brentwood Patients run by Accountable Care Enterprise LTD is formed of your local GPs and Nurses.  </w:t>
      </w:r>
    </w:p>
    <w:p w14:paraId="25AAD258" w14:textId="77777777" w:rsidR="008609C2" w:rsidRPr="008609C2" w:rsidRDefault="008609C2" w:rsidP="008609C2">
      <w:pPr>
        <w:rPr>
          <w:rFonts w:ascii="Arial" w:hAnsi="Arial" w:cs="Arial"/>
          <w:color w:val="000000" w:themeColor="text1"/>
          <w:sz w:val="96"/>
          <w:szCs w:val="96"/>
          <w14:textOutline w14:w="0" w14:cap="flat" w14:cmpd="sng" w14:algn="ctr">
            <w14:noFill/>
            <w14:prstDash w14:val="solid"/>
            <w14:round/>
          </w14:textOutline>
        </w:rPr>
      </w:pPr>
    </w:p>
    <w:p w14:paraId="25544772" w14:textId="44C80261" w:rsidR="008609C2" w:rsidRDefault="008609C2" w:rsidP="008609C2">
      <w:pPr>
        <w:rPr>
          <w:rStyle w:val="Hyperlink"/>
          <w:rFonts w:ascii="Arial" w:hAnsi="Arial" w:cs="Arial"/>
          <w:color w:val="000000" w:themeColor="text1"/>
          <w:sz w:val="48"/>
          <w:szCs w:val="48"/>
          <w14:textOutline w14:w="0" w14:cap="flat" w14:cmpd="sng" w14:algn="ctr">
            <w14:noFill/>
            <w14:prstDash w14:val="solid"/>
            <w14:round/>
          </w14:textOutline>
        </w:rPr>
      </w:pPr>
      <w:r w:rsidRPr="008609C2">
        <w:rPr>
          <w:rFonts w:ascii="Arial" w:hAnsi="Arial" w:cs="Arial"/>
          <w:color w:val="000000" w:themeColor="text1"/>
          <w:sz w:val="48"/>
          <w:szCs w:val="48"/>
          <w14:textOutline w14:w="0" w14:cap="flat" w14:cmpd="sng" w14:algn="ctr">
            <w14:noFill/>
            <w14:prstDash w14:val="solid"/>
            <w14:round/>
          </w14:textOutline>
        </w:rPr>
        <w:t xml:space="preserve">If you have any concerns or queries relating to the </w:t>
      </w:r>
      <w:proofErr w:type="gramStart"/>
      <w:r w:rsidRPr="008609C2">
        <w:rPr>
          <w:rFonts w:ascii="Arial" w:hAnsi="Arial" w:cs="Arial"/>
          <w:color w:val="000000" w:themeColor="text1"/>
          <w:sz w:val="48"/>
          <w:szCs w:val="48"/>
          <w14:textOutline w14:w="0" w14:cap="flat" w14:cmpd="sng" w14:algn="ctr">
            <w14:noFill/>
            <w14:prstDash w14:val="solid"/>
            <w14:round/>
          </w14:textOutline>
        </w:rPr>
        <w:t>service</w:t>
      </w:r>
      <w:proofErr w:type="gramEnd"/>
      <w:r w:rsidRPr="008609C2">
        <w:rPr>
          <w:rFonts w:ascii="Arial" w:hAnsi="Arial" w:cs="Arial"/>
          <w:color w:val="000000" w:themeColor="text1"/>
          <w:sz w:val="48"/>
          <w:szCs w:val="48"/>
          <w14:textOutline w14:w="0" w14:cap="flat" w14:cmpd="sng" w14:algn="ctr">
            <w14:noFill/>
            <w14:prstDash w14:val="solid"/>
            <w14:round/>
          </w14:textOutline>
        </w:rPr>
        <w:t xml:space="preserve"> your receive today please contact the General Manager by email: </w:t>
      </w:r>
      <w:hyperlink r:id="rId4" w:history="1">
        <w:r w:rsidRPr="008609C2">
          <w:rPr>
            <w:rStyle w:val="Hyperlink"/>
            <w:rFonts w:ascii="Arial" w:hAnsi="Arial" w:cs="Arial"/>
            <w:color w:val="000000" w:themeColor="text1"/>
            <w:sz w:val="48"/>
            <w:szCs w:val="48"/>
            <w14:textOutline w14:w="0" w14:cap="flat" w14:cmpd="sng" w14:algn="ctr">
              <w14:noFill/>
              <w14:prstDash w14:val="solid"/>
              <w14:round/>
            </w14:textOutline>
          </w:rPr>
          <w:t>ace.ltd@nhs.net</w:t>
        </w:r>
      </w:hyperlink>
    </w:p>
    <w:p w14:paraId="481029E4" w14:textId="77777777" w:rsidR="008609C2" w:rsidRPr="008609C2" w:rsidRDefault="008609C2" w:rsidP="008609C2">
      <w:pPr>
        <w:rPr>
          <w:rFonts w:ascii="Arial" w:hAnsi="Arial" w:cs="Arial"/>
          <w:color w:val="000000" w:themeColor="text1"/>
          <w:sz w:val="24"/>
          <w:szCs w:val="24"/>
          <w14:textOutline w14:w="0" w14:cap="flat" w14:cmpd="sng" w14:algn="ctr">
            <w14:noFill/>
            <w14:prstDash w14:val="solid"/>
            <w14:round/>
          </w14:textOutline>
        </w:rPr>
      </w:pPr>
    </w:p>
    <w:p w14:paraId="2D45B336" w14:textId="2F23E3D3" w:rsidR="008609C2" w:rsidRDefault="008609C2" w:rsidP="008609C2">
      <w:pPr>
        <w:rPr>
          <w:rFonts w:ascii="Arial" w:hAnsi="Arial" w:cs="Arial"/>
          <w:color w:val="000000" w:themeColor="text1"/>
          <w:sz w:val="48"/>
          <w:szCs w:val="48"/>
          <w14:textOutline w14:w="0" w14:cap="flat" w14:cmpd="sng" w14:algn="ctr">
            <w14:noFill/>
            <w14:prstDash w14:val="solid"/>
            <w14:round/>
          </w14:textOutline>
        </w:rPr>
      </w:pPr>
      <w:r w:rsidRPr="008609C2">
        <w:rPr>
          <w:rFonts w:ascii="Arial" w:hAnsi="Arial" w:cs="Arial"/>
          <w:color w:val="000000" w:themeColor="text1"/>
          <w:sz w:val="48"/>
          <w:szCs w:val="48"/>
          <w14:textOutline w14:w="0" w14:cap="flat" w14:cmpd="sng" w14:algn="ctr">
            <w14:noFill/>
            <w14:prstDash w14:val="solid"/>
            <w14:round/>
          </w14:textOutline>
        </w:rPr>
        <w:t xml:space="preserve">General Manager, ACE Ltd, C/O Deal Tree Health Centre, Blackmore Road, </w:t>
      </w:r>
      <w:proofErr w:type="spellStart"/>
      <w:r w:rsidRPr="008609C2">
        <w:rPr>
          <w:rFonts w:ascii="Arial" w:hAnsi="Arial" w:cs="Arial"/>
          <w:color w:val="000000" w:themeColor="text1"/>
          <w:sz w:val="48"/>
          <w:szCs w:val="48"/>
          <w14:textOutline w14:w="0" w14:cap="flat" w14:cmpd="sng" w14:algn="ctr">
            <w14:noFill/>
            <w14:prstDash w14:val="solid"/>
            <w14:round/>
          </w14:textOutline>
        </w:rPr>
        <w:t>Doddinghurst</w:t>
      </w:r>
      <w:proofErr w:type="spellEnd"/>
      <w:r w:rsidRPr="008609C2">
        <w:rPr>
          <w:rFonts w:ascii="Arial" w:hAnsi="Arial" w:cs="Arial"/>
          <w:color w:val="000000" w:themeColor="text1"/>
          <w:sz w:val="48"/>
          <w:szCs w:val="48"/>
          <w14:textOutline w14:w="0" w14:cap="flat" w14:cmpd="sng" w14:algn="ctr">
            <w14:noFill/>
            <w14:prstDash w14:val="solid"/>
            <w14:round/>
          </w14:textOutline>
        </w:rPr>
        <w:t xml:space="preserve">, Brentwood, CM15 0HU. </w:t>
      </w:r>
    </w:p>
    <w:p w14:paraId="0EE7E0E2" w14:textId="77777777" w:rsidR="008609C2" w:rsidRPr="008609C2" w:rsidRDefault="008609C2" w:rsidP="008609C2">
      <w:pPr>
        <w:rPr>
          <w:rFonts w:ascii="Arial" w:hAnsi="Arial" w:cs="Arial"/>
          <w:color w:val="000000" w:themeColor="text1"/>
          <w:sz w:val="24"/>
          <w:szCs w:val="24"/>
          <w14:textOutline w14:w="0" w14:cap="flat" w14:cmpd="sng" w14:algn="ctr">
            <w14:noFill/>
            <w14:prstDash w14:val="solid"/>
            <w14:round/>
          </w14:textOutline>
        </w:rPr>
      </w:pPr>
    </w:p>
    <w:p w14:paraId="65F8ED71" w14:textId="70AAFFA9" w:rsidR="008609C2" w:rsidRDefault="008609C2" w:rsidP="008609C2">
      <w:pPr>
        <w:rPr>
          <w:rFonts w:ascii="Arial" w:hAnsi="Arial" w:cs="Arial"/>
          <w:color w:val="000000" w:themeColor="text1"/>
          <w:sz w:val="48"/>
          <w:szCs w:val="48"/>
          <w14:textOutline w14:w="0" w14:cap="flat" w14:cmpd="sng" w14:algn="ctr">
            <w14:noFill/>
            <w14:prstDash w14:val="solid"/>
            <w14:round/>
          </w14:textOutline>
        </w:rPr>
      </w:pPr>
      <w:r w:rsidRPr="008609C2">
        <w:rPr>
          <w:rFonts w:ascii="Arial" w:hAnsi="Arial" w:cs="Arial"/>
          <w:color w:val="000000" w:themeColor="text1"/>
          <w:sz w:val="48"/>
          <w:szCs w:val="48"/>
          <w14:textOutline w14:w="0" w14:cap="flat" w14:cmpd="sng" w14:algn="ctr">
            <w14:noFill/>
            <w14:prstDash w14:val="solid"/>
            <w14:round/>
          </w14:textOutline>
        </w:rPr>
        <w:t>If you are not satisfied with the response you receive from ACE Ltd please contact Complaints at Basildon and Brentwood Clinical Commissioning Group, Phoenix Court, Christopher Martin Road, Basildon, SS14 3HG.  Telephone 01268 594350</w:t>
      </w:r>
    </w:p>
    <w:p w14:paraId="6B1EF41F" w14:textId="77777777" w:rsidR="008609C2" w:rsidRPr="008609C2" w:rsidRDefault="008609C2" w:rsidP="008609C2">
      <w:pPr>
        <w:rPr>
          <w:rFonts w:ascii="Arial" w:hAnsi="Arial" w:cs="Arial"/>
          <w:color w:val="000000" w:themeColor="text1"/>
          <w:sz w:val="24"/>
          <w:szCs w:val="24"/>
          <w14:textOutline w14:w="0" w14:cap="flat" w14:cmpd="sng" w14:algn="ctr">
            <w14:noFill/>
            <w14:prstDash w14:val="solid"/>
            <w14:round/>
          </w14:textOutline>
        </w:rPr>
      </w:pPr>
    </w:p>
    <w:p w14:paraId="19B9E530" w14:textId="1D8841AD" w:rsidR="008609C2" w:rsidRDefault="008609C2" w:rsidP="008609C2">
      <w:pPr>
        <w:rPr>
          <w:rFonts w:ascii="Arial" w:hAnsi="Arial" w:cs="Arial"/>
          <w:color w:val="000000" w:themeColor="text1"/>
          <w:sz w:val="48"/>
          <w:szCs w:val="48"/>
          <w14:textOutline w14:w="0" w14:cap="flat" w14:cmpd="sng" w14:algn="ctr">
            <w14:noFill/>
            <w14:prstDash w14:val="solid"/>
            <w14:round/>
          </w14:textOutline>
        </w:rPr>
      </w:pPr>
      <w:r w:rsidRPr="008609C2">
        <w:rPr>
          <w:rFonts w:ascii="Arial" w:hAnsi="Arial" w:cs="Arial"/>
          <w:color w:val="000000" w:themeColor="text1"/>
          <w:sz w:val="48"/>
          <w:szCs w:val="48"/>
          <w14:textOutline w14:w="0" w14:cap="flat" w14:cmpd="sng" w14:algn="ctr">
            <w14:noFill/>
            <w14:prstDash w14:val="solid"/>
            <w14:round/>
          </w14:textOutline>
        </w:rPr>
        <w:t xml:space="preserve">Email: </w:t>
      </w:r>
      <w:hyperlink r:id="rId5" w:history="1">
        <w:r w:rsidRPr="008609C2">
          <w:rPr>
            <w:rFonts w:ascii="Arial" w:hAnsi="Arial" w:cs="Arial"/>
            <w:color w:val="000000" w:themeColor="text1"/>
            <w:sz w:val="48"/>
            <w:szCs w:val="48"/>
            <w14:textOutline w14:w="0" w14:cap="flat" w14:cmpd="sng" w14:algn="ctr">
              <w14:noFill/>
              <w14:prstDash w14:val="solid"/>
              <w14:round/>
            </w14:textOutline>
          </w:rPr>
          <w:t>bbccg.complaints@nhs.net</w:t>
        </w:r>
      </w:hyperlink>
    </w:p>
    <w:p w14:paraId="0F4C396E" w14:textId="77777777" w:rsidR="008609C2" w:rsidRPr="008609C2" w:rsidRDefault="008609C2" w:rsidP="008609C2">
      <w:pPr>
        <w:rPr>
          <w:rFonts w:ascii="Arial" w:hAnsi="Arial" w:cs="Arial"/>
          <w:color w:val="000000" w:themeColor="text1"/>
          <w:sz w:val="24"/>
          <w:szCs w:val="24"/>
          <w14:textOutline w14:w="0" w14:cap="flat" w14:cmpd="sng" w14:algn="ctr">
            <w14:noFill/>
            <w14:prstDash w14:val="solid"/>
            <w14:round/>
          </w14:textOutline>
        </w:rPr>
      </w:pPr>
    </w:p>
    <w:p w14:paraId="0B9A33D0" w14:textId="77777777" w:rsidR="008609C2" w:rsidRPr="008609C2" w:rsidRDefault="008609C2" w:rsidP="008609C2">
      <w:pPr>
        <w:rPr>
          <w:rFonts w:ascii="Arial" w:hAnsi="Arial" w:cs="Arial"/>
          <w:color w:val="000000" w:themeColor="text1"/>
          <w:sz w:val="144"/>
          <w:szCs w:val="144"/>
          <w14:textOutline w14:w="0" w14:cap="flat" w14:cmpd="sng" w14:algn="ctr">
            <w14:noFill/>
            <w14:prstDash w14:val="solid"/>
            <w14:round/>
          </w14:textOutline>
        </w:rPr>
      </w:pPr>
      <w:proofErr w:type="gramStart"/>
      <w:r w:rsidRPr="008609C2">
        <w:rPr>
          <w:rFonts w:ascii="Arial" w:hAnsi="Arial" w:cs="Arial"/>
          <w:color w:val="000000" w:themeColor="text1"/>
          <w:sz w:val="48"/>
          <w:szCs w:val="48"/>
          <w14:textOutline w14:w="0" w14:cap="flat" w14:cmpd="sng" w14:algn="ctr">
            <w14:noFill/>
            <w14:prstDash w14:val="solid"/>
            <w14:round/>
          </w14:textOutline>
        </w:rPr>
        <w:t>Alternatively</w:t>
      </w:r>
      <w:proofErr w:type="gramEnd"/>
      <w:r w:rsidRPr="008609C2">
        <w:rPr>
          <w:rFonts w:ascii="Arial" w:hAnsi="Arial" w:cs="Arial"/>
          <w:color w:val="000000" w:themeColor="text1"/>
          <w:sz w:val="48"/>
          <w:szCs w:val="48"/>
          <w14:textOutline w14:w="0" w14:cap="flat" w14:cmpd="sng" w14:algn="ctr">
            <w14:noFill/>
            <w14:prstDash w14:val="solid"/>
            <w14:round/>
          </w14:textOutline>
        </w:rPr>
        <w:t xml:space="preserve"> you can contact the ombudsman at Millbank Tower, 30 Millbank, Westminster, London SW1P 4QP. Telephone 0345 0154033 </w:t>
      </w:r>
    </w:p>
    <w:p w14:paraId="49049540" w14:textId="77777777" w:rsidR="000B4252" w:rsidRPr="008609C2" w:rsidRDefault="000B4252"/>
    <w:sectPr w:rsidR="000B4252" w:rsidRPr="008609C2" w:rsidSect="00655B3A">
      <w:headerReference w:type="default" r:id="rId6"/>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7014" w14:textId="77777777" w:rsidR="00655B3A" w:rsidRDefault="008609C2" w:rsidP="00655B3A">
    <w:pPr>
      <w:pStyle w:val="Header"/>
      <w:jc w:val="right"/>
    </w:pPr>
    <w:r w:rsidRPr="00E457FA">
      <w:rPr>
        <w:rFonts w:ascii="Arial" w:hAnsi="Arial" w:cs="Arial"/>
        <w:noProof/>
        <w:sz w:val="20"/>
        <w:lang w:eastAsia="en-GB"/>
      </w:rPr>
      <w:drawing>
        <wp:anchor distT="0" distB="0" distL="114300" distR="114300" simplePos="0" relativeHeight="251659264" behindDoc="1" locked="0" layoutInCell="1" allowOverlap="1" wp14:anchorId="1D1D7A14" wp14:editId="0EE1050B">
          <wp:simplePos x="0" y="0"/>
          <wp:positionH relativeFrom="column">
            <wp:posOffset>9619615</wp:posOffset>
          </wp:positionH>
          <wp:positionV relativeFrom="paragraph">
            <wp:posOffset>-386715</wp:posOffset>
          </wp:positionV>
          <wp:extent cx="4336415" cy="1294130"/>
          <wp:effectExtent l="0" t="0" r="6985" b="1270"/>
          <wp:wrapTight wrapText="bothSides">
            <wp:wrapPolygon edited="0">
              <wp:start x="0" y="0"/>
              <wp:lineTo x="0" y="21303"/>
              <wp:lineTo x="21540" y="21303"/>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 1_00000_00000.jpg"/>
                  <pic:cNvPicPr/>
                </pic:nvPicPr>
                <pic:blipFill rotWithShape="1">
                  <a:blip r:embed="rId1">
                    <a:extLst>
                      <a:ext uri="{28A0092B-C50C-407E-A947-70E740481C1C}">
                        <a14:useLocalDpi xmlns:a14="http://schemas.microsoft.com/office/drawing/2010/main" val="0"/>
                      </a:ext>
                    </a:extLst>
                  </a:blip>
                  <a:srcRect l="12630" t="34863" r="18402" b="28501"/>
                  <a:stretch/>
                </pic:blipFill>
                <pic:spPr bwMode="auto">
                  <a:xfrm>
                    <a:off x="0" y="0"/>
                    <a:ext cx="4336415" cy="1294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09C2"/>
    <w:rsid w:val="000B4252"/>
    <w:rsid w:val="00860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7363"/>
  <w15:chartTrackingRefBased/>
  <w15:docId w15:val="{531B9D15-011C-490B-B7EB-96651150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9C2"/>
  </w:style>
  <w:style w:type="character" w:styleId="Hyperlink">
    <w:name w:val="Hyperlink"/>
    <w:basedOn w:val="DefaultParagraphFont"/>
    <w:uiPriority w:val="99"/>
    <w:unhideWhenUsed/>
    <w:rsid w:val="00860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bbccg.complaints@nhs.net" TargetMode="External"/><Relationship Id="rId4" Type="http://schemas.openxmlformats.org/officeDocument/2006/relationships/hyperlink" Target="mailto:ace.ltd@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Company>NHS</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Julie (TILE HOUSE SURGERY)</dc:creator>
  <cp:keywords/>
  <dc:description/>
  <cp:lastModifiedBy>MCMILLAN, Julie (TILE HOUSE SURGERY)</cp:lastModifiedBy>
  <cp:revision>1</cp:revision>
  <dcterms:created xsi:type="dcterms:W3CDTF">2022-05-06T16:39:00Z</dcterms:created>
  <dcterms:modified xsi:type="dcterms:W3CDTF">2022-05-06T16:41:00Z</dcterms:modified>
</cp:coreProperties>
</file>